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jc w:val="center"/>
        <w:rPr/>
      </w:pPr>
      <w:bookmarkStart w:colFirst="0" w:colLast="0" w:name="_gzzfduxvnlrl" w:id="0"/>
      <w:bookmarkEnd w:id="0"/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857250</wp:posOffset>
            </wp:positionH>
            <wp:positionV relativeFrom="page">
              <wp:posOffset>523875</wp:posOffset>
            </wp:positionV>
            <wp:extent cx="1323975" cy="447675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18055" l="0" r="0" t="16666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447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  <w:t xml:space="preserve">Wrike Project Overview Template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75"/>
        <w:gridCol w:w="6825"/>
        <w:tblGridChange w:id="0">
          <w:tblGrid>
            <w:gridCol w:w="2175"/>
            <w:gridCol w:w="6825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Insert the name of your project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MANAGER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Include the name, role, and contact details of your PM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DATES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Include the start and end dates of your project </w:t>
            </w:r>
          </w:p>
        </w:tc>
      </w:tr>
    </w:tbl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BUSINESS CASE</w:t>
            </w:r>
          </w:p>
        </w:tc>
      </w:tr>
      <w:tr>
        <w:trPr>
          <w:cantSplit w:val="0"/>
          <w:trHeight w:val="1962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the background of your project, the problem you want to solve, and the expected benefits for your company or client. </w:t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GOALS</w:t>
            </w:r>
          </w:p>
        </w:tc>
      </w:tr>
      <w:tr>
        <w:trPr>
          <w:cantSplit w:val="0"/>
          <w:trHeight w:val="196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after="240" w:before="240" w:line="240" w:lineRule="auto"/>
              <w:ind w:left="0" w:firstLine="0"/>
              <w:rPr/>
            </w:pPr>
            <w:r w:rsidDel="00000000" w:rsidR="00000000" w:rsidRPr="00000000">
              <w:rPr>
                <w:i w:val="1"/>
                <w:rtl w:val="0"/>
              </w:rPr>
              <w:t xml:space="preserve">Describe the goals and objectives of your project, and the success criteria you’ll use to measure them.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TIMELINE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your project’s timeline, including the start and end dates and the dates of key milestones.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tbl>
      <w:tblPr>
        <w:tblStyle w:val="Table5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970"/>
        <w:tblGridChange w:id="0">
          <w:tblGrid>
            <w:gridCol w:w="8970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RESOURCES REQUIRED </w:t>
            </w:r>
          </w:p>
        </w:tc>
      </w:tr>
      <w:tr>
        <w:trPr>
          <w:cantSplit w:val="0"/>
          <w:trHeight w:val="2291.806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List the resources you’ll need to complete your project, e.g., staffing, materials, and software.</w:t>
            </w:r>
          </w:p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tbl>
      <w:tblPr>
        <w:tblStyle w:val="Table6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RISK ASSESSMENT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potential risks to your project and the strategies you’ll use to manage them.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ADDITIONAL NOTES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List any additional information your reader will need, or provide links to other documents, like your project plan. 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